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8C" w:rsidRPr="0039718C" w:rsidRDefault="0039718C" w:rsidP="0039718C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39718C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39718C" w:rsidRPr="0039718C" w:rsidRDefault="0039718C" w:rsidP="0039718C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9718C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39718C" w:rsidRPr="0039718C" w:rsidRDefault="0039718C" w:rsidP="0039718C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39718C" w:rsidRPr="0039718C" w:rsidRDefault="0039718C" w:rsidP="0039718C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39718C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39718C" w:rsidRPr="0039718C" w:rsidRDefault="0039718C" w:rsidP="0039718C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39718C" w:rsidRPr="0039718C" w:rsidRDefault="0039718C" w:rsidP="0039718C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39718C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39718C" w:rsidRPr="0039718C" w:rsidRDefault="0039718C" w:rsidP="0039718C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39718C" w:rsidRPr="0039718C" w:rsidRDefault="0039718C" w:rsidP="0039718C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от 25 октября 2018 года </w:t>
      </w:r>
      <w:r w:rsidRPr="0039718C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  <w:t>№ 2078</w:t>
      </w:r>
    </w:p>
    <w:p w:rsidR="0039718C" w:rsidRPr="0039718C" w:rsidRDefault="0039718C" w:rsidP="0039718C">
      <w:pPr>
        <w:tabs>
          <w:tab w:val="left" w:pos="3405"/>
          <w:tab w:val="left" w:pos="6519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color w:val="000000"/>
          <w:sz w:val="24"/>
          <w:szCs w:val="28"/>
          <w:lang w:eastAsia="ru-RU"/>
        </w:rPr>
        <w:t>пгт. Междуреченский</w:t>
      </w: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</w:p>
    <w:p w:rsidR="0039718C" w:rsidRPr="0039718C" w:rsidRDefault="0039718C" w:rsidP="0039718C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color w:val="000000"/>
          <w:kern w:val="28"/>
          <w:sz w:val="32"/>
          <w:szCs w:val="32"/>
          <w:lang w:eastAsia="ru-RU"/>
        </w:rPr>
      </w:pPr>
      <w:r w:rsidRPr="0039718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</w: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8"/>
          <w:lang w:eastAsia="ru-RU"/>
        </w:rPr>
      </w:pPr>
      <w:proofErr w:type="gramStart"/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со </w:t>
      </w:r>
      <w:hyperlink r:id="rId5" w:anchor="block_179" w:history="1">
        <w:r w:rsidRPr="0039718C">
          <w:rPr>
            <w:rFonts w:ascii="Arial" w:eastAsia="Times New Roman" w:hAnsi="Arial" w:cs="Arial"/>
            <w:sz w:val="24"/>
            <w:szCs w:val="28"/>
            <w:lang w:eastAsia="ru-RU"/>
          </w:rPr>
          <w:t>статьей 179</w:t>
        </w:r>
      </w:hyperlink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39718C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Бюджетного кодекса Российской Федерации</w:t>
        </w:r>
      </w:hyperlink>
      <w:r w:rsidRPr="0039718C">
        <w:rPr>
          <w:rFonts w:ascii="Arial" w:eastAsia="Times New Roman" w:hAnsi="Arial" w:cs="Arial"/>
          <w:sz w:val="24"/>
          <w:szCs w:val="28"/>
          <w:lang w:eastAsia="ru-RU"/>
        </w:rPr>
        <w:t>,</w:t>
      </w:r>
      <w:r w:rsidRPr="0039718C">
        <w:rPr>
          <w:rFonts w:ascii="Arial" w:eastAsia="Times New Roman" w:hAnsi="Arial" w:cs="Arial"/>
          <w:color w:val="FF0000"/>
          <w:sz w:val="24"/>
          <w:szCs w:val="28"/>
          <w:lang w:eastAsia="ru-RU"/>
        </w:rPr>
        <w:t xml:space="preserve"> </w:t>
      </w:r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постановлением Правительства Ханты-Мансийского автономного округа - Югры </w:t>
      </w:r>
      <w:hyperlink r:id="rId7" w:tooltip="постановление от 09.10.2013 № 411-п Правительство Ханты-Мансийского автономного округа-Югры&#10;&#10;О ГОСУДАРСТВЕННОЙ ПРОГРАММЕ 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ОКРУГЕ – ЮГРЕ НА 2014 - 2020 ГОДЫ»" w:history="1">
        <w:r w:rsidRPr="0039718C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09 октября 2013 года № 411-п</w:t>
        </w:r>
      </w:hyperlink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«О государственной программе Ханты-Мансийского автономного округа - Югры «Защита населения и территорий от чрезвычайных ситуаций, обеспечение пожарной безопасности в Ханты-Мансийском автономном округе - Югре на 2018-2025 годы и на период до 2030 года», постановлением администрации Кондинского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39718C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22 августа 2018</w:t>
        </w:r>
        <w:proofErr w:type="gramEnd"/>
        <w:r w:rsidRPr="0039718C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 xml:space="preserve"> года № 1690</w:t>
        </w:r>
      </w:hyperlink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«</w:t>
      </w:r>
      <w:r w:rsidRPr="0039718C">
        <w:rPr>
          <w:rFonts w:ascii="Arial" w:eastAsia="Times New Roman" w:hAnsi="Arial" w:cs="Arial"/>
          <w:sz w:val="24"/>
          <w:szCs w:val="28"/>
          <w:shd w:val="clear" w:color="auto" w:fill="FFFFFF"/>
          <w:lang w:eastAsia="ru-RU"/>
        </w:rPr>
        <w:t>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</w:t>
      </w:r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», в целях повышения защиты населения и территории Кондинского района от угроз природного и техногенного характера, </w:t>
      </w:r>
      <w:r w:rsidRPr="0039718C">
        <w:rPr>
          <w:rFonts w:ascii="Arial" w:eastAsia="Times New Roman" w:hAnsi="Arial" w:cs="Arial"/>
          <w:b/>
          <w:sz w:val="24"/>
          <w:szCs w:val="28"/>
          <w:lang w:eastAsia="ru-RU"/>
        </w:rPr>
        <w:t>администрация Кондинского района постановляет:</w:t>
      </w:r>
    </w:p>
    <w:p w:rsidR="0039718C" w:rsidRPr="0039718C" w:rsidRDefault="0039718C" w:rsidP="00397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>1. Утвердить муниципальную программу «Защита населения и территорий от чрезвычайных ситуаций, обеспечение пожарной безопасности в Кондинском районе на 2019-2025 годы и на период до 2030 года» (далее - муниципальная программа) (приложение).</w:t>
      </w:r>
    </w:p>
    <w:p w:rsidR="0039718C" w:rsidRPr="0039718C" w:rsidRDefault="0039718C" w:rsidP="00397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>2. Определить ответственным исполнителем муниципальной программы управление гражданской защиты населения администрации Кондинского района.</w:t>
      </w:r>
    </w:p>
    <w:p w:rsidR="0039718C" w:rsidRPr="0039718C" w:rsidRDefault="0039718C" w:rsidP="003971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39718C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27 февраля 2017 года № 215</w:t>
        </w:r>
      </w:hyperlink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39718C" w:rsidRPr="0039718C" w:rsidRDefault="0039718C" w:rsidP="0039718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0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39718C" w:rsidRPr="0039718C" w:rsidRDefault="0039718C" w:rsidP="003971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5. </w:t>
      </w:r>
      <w:proofErr w:type="gramStart"/>
      <w:r w:rsidRPr="0039718C">
        <w:rPr>
          <w:rFonts w:ascii="Arial" w:eastAsia="Times New Roman" w:hAnsi="Arial" w:cs="Arial"/>
          <w:sz w:val="24"/>
          <w:szCs w:val="28"/>
          <w:lang w:eastAsia="ru-RU"/>
        </w:rPr>
        <w:t>Контроль за</w:t>
      </w:r>
      <w:proofErr w:type="gramEnd"/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выполнением постановления возложить на заместителя главы района С.А. Боенко.</w:t>
      </w:r>
    </w:p>
    <w:p w:rsidR="0039718C" w:rsidRPr="0039718C" w:rsidRDefault="0039718C" w:rsidP="0039718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39718C" w:rsidRPr="0039718C" w:rsidRDefault="0039718C" w:rsidP="0039718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39718C">
        <w:rPr>
          <w:rFonts w:ascii="Arial" w:eastAsia="Times New Roman" w:hAnsi="Arial" w:cs="Arial"/>
          <w:sz w:val="24"/>
          <w:szCs w:val="28"/>
          <w:lang w:eastAsia="ru-RU"/>
        </w:rPr>
        <w:t>Исполняющий</w:t>
      </w:r>
      <w:proofErr w:type="gramEnd"/>
      <w:r w:rsidRPr="0039718C">
        <w:rPr>
          <w:rFonts w:ascii="Arial" w:eastAsia="Times New Roman" w:hAnsi="Arial" w:cs="Arial"/>
          <w:sz w:val="24"/>
          <w:szCs w:val="28"/>
          <w:lang w:eastAsia="ru-RU"/>
        </w:rPr>
        <w:t xml:space="preserve"> обязанности</w:t>
      </w:r>
    </w:p>
    <w:p w:rsidR="0039718C" w:rsidRPr="0039718C" w:rsidRDefault="0039718C" w:rsidP="0039718C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39718C">
        <w:rPr>
          <w:rFonts w:ascii="Arial" w:eastAsia="Times New Roman" w:hAnsi="Arial" w:cs="Arial"/>
          <w:sz w:val="24"/>
          <w:szCs w:val="28"/>
          <w:lang w:eastAsia="ru-RU"/>
        </w:rPr>
        <w:t>главы района</w:t>
      </w:r>
      <w:r w:rsidRPr="0039718C">
        <w:rPr>
          <w:rFonts w:ascii="Arial" w:eastAsia="Times New Roman" w:hAnsi="Arial" w:cs="Arial"/>
          <w:color w:val="000000"/>
          <w:sz w:val="24"/>
          <w:szCs w:val="28"/>
          <w:lang w:eastAsia="ru-RU"/>
        </w:rPr>
        <w:t xml:space="preserve"> </w:t>
      </w:r>
      <w:r w:rsidRPr="0039718C">
        <w:rPr>
          <w:rFonts w:ascii="Arial" w:eastAsia="Times New Roman" w:hAnsi="Arial" w:cs="Arial"/>
          <w:color w:val="000000"/>
          <w:sz w:val="24"/>
          <w:szCs w:val="28"/>
          <w:lang w:eastAsia="ru-RU"/>
        </w:rPr>
        <w:tab/>
      </w:r>
      <w:proofErr w:type="spellStart"/>
      <w:r w:rsidRPr="0039718C">
        <w:rPr>
          <w:rFonts w:ascii="Arial" w:eastAsia="Times New Roman" w:hAnsi="Arial" w:cs="Arial"/>
          <w:sz w:val="24"/>
          <w:szCs w:val="28"/>
          <w:lang w:eastAsia="ru-RU"/>
        </w:rPr>
        <w:t>А.А.Яковлев</w:t>
      </w:r>
      <w:proofErr w:type="spellEnd"/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9718C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39718C">
        <w:rPr>
          <w:rFonts w:ascii="Arial" w:eastAsia="Times New Roman" w:hAnsi="Arial" w:cs="Arial"/>
          <w:b/>
          <w:sz w:val="32"/>
          <w:szCs w:val="24"/>
          <w:lang w:eastAsia="ru-RU"/>
        </w:rPr>
        <w:lastRenderedPageBreak/>
        <w:t>Приложение</w:t>
      </w: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39718C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9718C">
        <w:rPr>
          <w:rFonts w:ascii="Arial" w:eastAsia="Times New Roman" w:hAnsi="Arial" w:cs="Arial"/>
          <w:b/>
          <w:sz w:val="32"/>
          <w:szCs w:val="24"/>
          <w:lang w:eastAsia="ru-RU"/>
        </w:rPr>
        <w:t>от 25.10.2018 № 2078</w:t>
      </w:r>
    </w:p>
    <w:p w:rsidR="0039718C" w:rsidRPr="0039718C" w:rsidRDefault="0039718C" w:rsidP="0039718C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9718C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Паспорт </w:t>
      </w: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9718C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муниципальной программы «Защита населения и территорий от чрезвычайных ситуаций, обеспечение пожарной безопасности в Кондинском районе </w:t>
      </w: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9718C">
        <w:rPr>
          <w:rFonts w:ascii="Arial" w:eastAsia="Times New Roman" w:hAnsi="Arial" w:cs="Arial"/>
          <w:b/>
          <w:sz w:val="30"/>
          <w:szCs w:val="30"/>
          <w:lang w:eastAsia="ru-RU"/>
        </w:rPr>
        <w:t>на 2019-2025 годы и на период до 2030 года»</w:t>
      </w:r>
      <w:r w:rsidRPr="003971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718C">
        <w:rPr>
          <w:rFonts w:ascii="Arial" w:eastAsia="Times New Roman" w:hAnsi="Arial" w:cs="Arial"/>
          <w:sz w:val="24"/>
          <w:szCs w:val="24"/>
          <w:lang w:eastAsia="ru-RU"/>
        </w:rPr>
        <w:t>(далее - муниципальная программа)</w:t>
      </w: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1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4"/>
        <w:gridCol w:w="7277"/>
      </w:tblGrid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Постановление администрации Кондинского района </w:t>
            </w:r>
            <w:hyperlink r:id="rId10" w:tooltip="постановление от 25.10.2018 0:00:00 №2078 Администрация Кондинского района&#10;&#10;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 и на период до 2030 года»" w:history="1">
              <w:r w:rsidRPr="0039718C">
                <w:rPr>
                  <w:rFonts w:ascii="Arial" w:eastAsia="Times New Roman" w:hAnsi="Arial" w:cs="Arial"/>
                  <w:color w:val="0000FF"/>
                  <w:sz w:val="24"/>
                  <w:szCs w:val="26"/>
                  <w:lang w:eastAsia="ru-RU"/>
                </w:rPr>
                <w:t>от 25 октября 2018 года № 2078</w:t>
              </w:r>
            </w:hyperlink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«</w:t>
            </w:r>
            <w:r w:rsidRPr="0039718C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 и на период до 2030 года».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Управление гражданской защиты населения администрации Кондинского района.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-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Повышение защиты населения и территорий Кондинского района от угроз природного и техногенного характера и повышение уровня пожарной безопасности в Кондинском районе.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Создание условий для повышения эффективности мер защиты населения и территории Кондинского района от чрезвычайных ситуаций.</w:t>
            </w:r>
          </w:p>
          <w:p w:rsidR="0039718C" w:rsidRPr="0039718C" w:rsidRDefault="0039718C" w:rsidP="00397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Создание условий для укрепления пожарной безопасности в Кондинском районе.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Подпрограммы или основные мероприятия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Создание комплексной системы информирования и оповещения населения при угрозе возникновения чрезвычайных ситуаций в Кондинском районе.</w:t>
            </w:r>
          </w:p>
          <w:p w:rsidR="0039718C" w:rsidRPr="0039718C" w:rsidRDefault="0039718C" w:rsidP="003971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Приобретение информационных стендов «Информация по гражданской обороне».</w:t>
            </w:r>
          </w:p>
          <w:p w:rsidR="0039718C" w:rsidRPr="0039718C" w:rsidRDefault="0039718C" w:rsidP="003971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Разработка плана по предупреждению и ликвидации разливов нефти и нефтепродуктов, газового конденсата, подтоварной воды на территории Кондинского района.</w:t>
            </w:r>
          </w:p>
          <w:p w:rsidR="0039718C" w:rsidRPr="0039718C" w:rsidRDefault="0039718C" w:rsidP="003971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4. Организация пропаганды и </w:t>
            </w:r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обучения населения по</w:t>
            </w:r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</w:t>
            </w: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гражданской обороне и пожарной безопасности.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Наименование портфеля проектов, проекта,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направленных</w:t>
            </w:r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в том числе на реализацию 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в Кондинском районе </w:t>
            </w:r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национальных</w:t>
            </w:r>
            <w:proofErr w:type="gramEnd"/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проектов (программ) Российской Федерации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-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Увеличение количества автоматизированных систем оповещения и информирования населения о чрезвычайных ситуациях и поддержания их в постоянной готовности, с 0 до 10 </w:t>
            </w:r>
            <w:proofErr w:type="spellStart"/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шт</w:t>
            </w:r>
            <w:proofErr w:type="spellEnd"/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;</w:t>
            </w:r>
          </w:p>
          <w:p w:rsidR="0039718C" w:rsidRPr="0039718C" w:rsidRDefault="0039718C" w:rsidP="0039718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наличие плана по предупреждению и ликвидации разливов нефти и нефтепродуктов, газового конденсата, подтоварной воды на территории Кондинского района, 1 </w:t>
            </w:r>
            <w:proofErr w:type="spellStart"/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шт</w:t>
            </w:r>
            <w:proofErr w:type="spellEnd"/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;</w:t>
            </w:r>
          </w:p>
          <w:p w:rsidR="0039718C" w:rsidRPr="0039718C" w:rsidRDefault="0039718C" w:rsidP="0039718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увеличение доли населения Кондинского района, охваченного противопожарной пропагандой, с 60 до 100%.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2019-2025 годы и период до 2030 года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6"/>
                <w:highlight w:val="yellow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Общий объем: 0,0 тыс. рублей, из них: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2020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2021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2022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2023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2024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2025 год - 0,0 тыс. рублей;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2026-2030 годы - 0,0 тыс. рублей.</w:t>
            </w:r>
          </w:p>
        </w:tc>
      </w:tr>
      <w:tr w:rsidR="0039718C" w:rsidRPr="0039718C" w:rsidTr="002D4878">
        <w:trPr>
          <w:jc w:val="center"/>
        </w:trPr>
        <w:tc>
          <w:tcPr>
            <w:tcW w:w="1187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портфеля проектов, проекта, </w:t>
            </w:r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направленных</w:t>
            </w:r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в том числе на реализацию в Кондинском районе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национальных проектов (программ) Российской Федерации, </w:t>
            </w:r>
          </w:p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proofErr w:type="gramStart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реализуемых</w:t>
            </w:r>
            <w:proofErr w:type="gramEnd"/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 в составе муниципальной программы</w:t>
            </w:r>
          </w:p>
        </w:tc>
        <w:tc>
          <w:tcPr>
            <w:tcW w:w="3813" w:type="pct"/>
          </w:tcPr>
          <w:p w:rsidR="0039718C" w:rsidRPr="0039718C" w:rsidRDefault="0039718C" w:rsidP="003971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39718C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lastRenderedPageBreak/>
              <w:t>-</w:t>
            </w:r>
          </w:p>
        </w:tc>
      </w:tr>
    </w:tbl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:rsidR="0039718C" w:rsidRPr="0039718C" w:rsidRDefault="0039718C" w:rsidP="0039718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4469" w:rsidRDefault="00E84469">
      <w:bookmarkStart w:id="0" w:name="_GoBack"/>
      <w:bookmarkEnd w:id="0"/>
    </w:p>
    <w:sectPr w:rsidR="00E84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18C"/>
    <w:rsid w:val="0039718C"/>
    <w:rsid w:val="00E8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3fe18b72-029c-4926-8fd5-8259dd5a987e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ase.garant.ru/12112604/23/" TargetMode="External"/><Relationship Id="rId10" Type="http://schemas.openxmlformats.org/officeDocument/2006/relationships/hyperlink" Target="/content/act/47e87d73-3dfd-4f63-93f4-8f67fc0942d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1073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2019-10-30T04:13:00Z</dcterms:created>
  <dcterms:modified xsi:type="dcterms:W3CDTF">2019-10-30T04:13:00Z</dcterms:modified>
</cp:coreProperties>
</file>